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9E" w:rsidRPr="00F0749E" w:rsidRDefault="00F0749E" w:rsidP="00F0749E">
      <w:pPr>
        <w:spacing w:before="300" w:line="240" w:lineRule="auto"/>
        <w:outlineLvl w:val="0"/>
        <w:rPr>
          <w:rFonts w:ascii="Source Sans Pro" w:eastAsia="Times New Roman" w:hAnsi="Source Sans Pro" w:cs="Times New Roman"/>
          <w:kern w:val="36"/>
          <w:sz w:val="45"/>
          <w:szCs w:val="45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36"/>
          <w:sz w:val="45"/>
          <w:szCs w:val="45"/>
          <w:lang w:eastAsia="pl-PL"/>
          <w14:ligatures w14:val="none"/>
        </w:rPr>
        <w:t>Nabór na wolne stanowisko pracy: woźny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Dyrektor </w:t>
      </w:r>
      <w:r w:rsidR="00E66075"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Szkoły Podstawowej im K.K. Baczyńskiego w Piławie Górnej</w:t>
      </w:r>
      <w:r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ogłasza nabór na wolne stanowisko pracy: </w:t>
      </w:r>
      <w:bookmarkStart w:id="0" w:name="_GoBack"/>
      <w:r w:rsidRPr="007E342E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u w:val="single"/>
          <w:lang w:eastAsia="pl-PL"/>
          <w14:ligatures w14:val="none"/>
        </w:rPr>
        <w:t>woźny</w:t>
      </w:r>
      <w:bookmarkEnd w:id="0"/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Wymagania formalne.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Wymagania niezbędne z art. 6 ustawy z dnia </w:t>
      </w:r>
      <w:r w:rsid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23</w:t>
      </w:r>
      <w:r w:rsidR="003A6AB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.07.</w:t>
      </w:r>
      <w:r w:rsid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2024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r. o pracownikach samorządowych (Dz. U. </w:t>
      </w:r>
      <w:r w:rsidR="00606C34" w:rsidRP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2024 poz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. </w:t>
      </w:r>
      <w:r w:rsidR="00606C34" w:rsidRP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1135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) oraz minimalnych wymagań kwalifikacyjnych określonych w Rozporządzeniu Rady Ministrów z dnia </w:t>
      </w:r>
      <w:r w:rsid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21</w:t>
      </w:r>
      <w:r w:rsidR="003A6AB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.10.</w:t>
      </w:r>
      <w:r w:rsid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2024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r. w sprawie wynagradzania pracowników samorządowych (Dz. U. 20</w:t>
      </w:r>
      <w:r w:rsidR="0004169E" w:rsidRP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24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poz. 1</w:t>
      </w:r>
      <w:r w:rsidR="0004169E" w:rsidRP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135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ze zmianami):</w:t>
      </w:r>
    </w:p>
    <w:p w:rsidR="00F0749E" w:rsidRPr="00F0749E" w:rsidRDefault="00F0749E" w:rsidP="00F07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obywatelstwo polskie,</w:t>
      </w:r>
    </w:p>
    <w:p w:rsidR="00F0749E" w:rsidRPr="00F0749E" w:rsidRDefault="00F0749E" w:rsidP="00BC578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minimum wykształcenie </w:t>
      </w:r>
      <w:r w:rsidR="00AD14D0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podstawowe</w:t>
      </w:r>
    </w:p>
    <w:p w:rsidR="00F0749E" w:rsidRPr="00F0749E" w:rsidRDefault="00F0749E" w:rsidP="00BC578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pełna zdolność do czynności prawnych oraz korzystanie z pełni praw publicznych,</w:t>
      </w:r>
    </w:p>
    <w:p w:rsidR="00F0749E" w:rsidRPr="00F0749E" w:rsidRDefault="00F0749E" w:rsidP="00BC578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niekaralność (kandydat nie może być skazany prawomocnym wyrokiem sądu za umyślne przestępstwo, ścigany z oskarżenia publicznego lub umyślne przestępstwo skarbowe),</w:t>
      </w:r>
    </w:p>
    <w:p w:rsidR="00F0749E" w:rsidRPr="00F0749E" w:rsidRDefault="00F0749E" w:rsidP="00F07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stan zdrowia pozwalający na wykonywanie pracy na stanowisku woźnego.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Wymagania dodatkowe.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Pożądane umiejętności i cechy kandydata:</w:t>
      </w:r>
    </w:p>
    <w:p w:rsidR="00F0749E" w:rsidRPr="00F0749E" w:rsidRDefault="00F0749E" w:rsidP="00BC578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Doświadczenie w pracy na podobnym stanowisku (podnosi wartość oferty)</w:t>
      </w:r>
    </w:p>
    <w:p w:rsidR="00F0749E" w:rsidRPr="00F0749E" w:rsidRDefault="00F0749E" w:rsidP="00BC578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Umiejętność pracy w zespole.</w:t>
      </w:r>
    </w:p>
    <w:p w:rsidR="00F0749E" w:rsidRPr="00F0749E" w:rsidRDefault="00F0749E" w:rsidP="00BC578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Komunikatywność, kreatywność, odpowiedzialność.</w:t>
      </w:r>
    </w:p>
    <w:p w:rsidR="00F0749E" w:rsidRPr="00F0749E" w:rsidRDefault="00F0749E" w:rsidP="00BC578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Umiejętności techniczne i remontowo budowlane, umiejętności związane z obsługą urządzeń.</w:t>
      </w:r>
    </w:p>
    <w:p w:rsidR="00F0749E" w:rsidRPr="00F0749E" w:rsidRDefault="00F0749E" w:rsidP="00BC578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Uczciwość</w:t>
      </w:r>
    </w:p>
    <w:p w:rsidR="00F0749E" w:rsidRPr="00F0749E" w:rsidRDefault="00F0749E" w:rsidP="00BC578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Punktualność</w:t>
      </w:r>
    </w:p>
    <w:p w:rsidR="00F0749E" w:rsidRDefault="00F0749E" w:rsidP="00BC578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Pracowitość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 ZAKRES OBOWIĄZKÓW</w:t>
      </w:r>
    </w:p>
    <w:p w:rsidR="00F0749E" w:rsidRPr="00F0749E" w:rsidRDefault="00F0749E" w:rsidP="0018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Wykonywanie prac naprawczo-remontowych na terenie obiektu szkoły w tym:</w:t>
      </w:r>
    </w:p>
    <w:p w:rsidR="00F0749E" w:rsidRPr="00186E51" w:rsidRDefault="00F0749E" w:rsidP="00186E51">
      <w:pPr>
        <w:pStyle w:val="Akapitzlist"/>
        <w:numPr>
          <w:ilvl w:val="1"/>
          <w:numId w:val="11"/>
        </w:numPr>
        <w:spacing w:after="150" w:line="240" w:lineRule="auto"/>
        <w:ind w:left="1134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186E5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drobne prace elektryczne (naprawa i wymiana uszkodzonych gniazdek i kontaktów, żarówek),</w:t>
      </w:r>
    </w:p>
    <w:p w:rsidR="00F0749E" w:rsidRPr="00186E51" w:rsidRDefault="00F0749E" w:rsidP="00186E51">
      <w:pPr>
        <w:pStyle w:val="Akapitzlist"/>
        <w:numPr>
          <w:ilvl w:val="1"/>
          <w:numId w:val="11"/>
        </w:numPr>
        <w:spacing w:after="150" w:line="240" w:lineRule="auto"/>
        <w:ind w:left="1134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186E5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prace związane z konserwacją urządzeń wodno-kanalizacyjnych (naprawa kranów, spłuczek, wymiana uszkodzonych elementów armatury łazienkowej, udrażnianie instalacji),</w:t>
      </w:r>
    </w:p>
    <w:p w:rsidR="00F0749E" w:rsidRPr="00186E51" w:rsidRDefault="00F0749E" w:rsidP="00186E51">
      <w:pPr>
        <w:pStyle w:val="Akapitzlist"/>
        <w:numPr>
          <w:ilvl w:val="1"/>
          <w:numId w:val="11"/>
        </w:numPr>
        <w:spacing w:after="150" w:line="240" w:lineRule="auto"/>
        <w:ind w:left="1134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186E5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dbałość o prawidłowe funkcjonowanie elementów wyposażenia obiektu (bramy i ogrodzenia, drzwi, okna, ich zamknięcia, zamki),</w:t>
      </w:r>
    </w:p>
    <w:p w:rsidR="00F0749E" w:rsidRPr="00186E51" w:rsidRDefault="00F0749E" w:rsidP="00186E51">
      <w:pPr>
        <w:pStyle w:val="Akapitzlist"/>
        <w:numPr>
          <w:ilvl w:val="1"/>
          <w:numId w:val="11"/>
        </w:numPr>
        <w:spacing w:after="150" w:line="240" w:lineRule="auto"/>
        <w:ind w:left="1134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186E5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prace remontowo-malarskie w zakresie podstawowym (umiejętność gipsowania i szpachlowania niewielkich ubytków powstających w trakcie eksploatacji budynku, podstawowe umiejętności malarskie),</w:t>
      </w:r>
    </w:p>
    <w:p w:rsidR="00F0749E" w:rsidRPr="00186E51" w:rsidRDefault="00F0749E" w:rsidP="00186E51">
      <w:pPr>
        <w:pStyle w:val="Akapitzlist"/>
        <w:numPr>
          <w:ilvl w:val="1"/>
          <w:numId w:val="11"/>
        </w:numPr>
        <w:spacing w:after="150" w:line="240" w:lineRule="auto"/>
        <w:ind w:left="1134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186E5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prace naprawcze związane ze sprzętem szkolnym (naprawa stolików, ławek, biurek, krzeseł, pozostałego wyposażenia meblowego),</w:t>
      </w:r>
    </w:p>
    <w:p w:rsidR="00F0749E" w:rsidRPr="00186E51" w:rsidRDefault="00F0749E" w:rsidP="00186E51">
      <w:pPr>
        <w:pStyle w:val="Akapitzlist"/>
        <w:numPr>
          <w:ilvl w:val="1"/>
          <w:numId w:val="11"/>
        </w:numPr>
        <w:spacing w:after="150" w:line="240" w:lineRule="auto"/>
        <w:ind w:left="1134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186E5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udział w corocznych przeglądach budynku szkoły, kontrolach straży pożarnej, sanepidu i innych,</w:t>
      </w:r>
    </w:p>
    <w:p w:rsidR="00F0749E" w:rsidRPr="00186E51" w:rsidRDefault="00F0749E" w:rsidP="00186E51">
      <w:pPr>
        <w:pStyle w:val="Akapitzlist"/>
        <w:numPr>
          <w:ilvl w:val="1"/>
          <w:numId w:val="11"/>
        </w:numPr>
        <w:spacing w:after="150" w:line="240" w:lineRule="auto"/>
        <w:ind w:left="1134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186E5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bieżące i okresowe zakupy, w porozumieniu z dyrektorem, pomoc przy zakupach.</w:t>
      </w:r>
    </w:p>
    <w:p w:rsidR="00F0749E" w:rsidRPr="00F0749E" w:rsidRDefault="00F0749E" w:rsidP="0018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Pomoc pozostałym członkom personelu obsługi przy cięższych pracach porządkowych i remontach w czasie ferii i wakacji (przesuwanie ciężkich szaf, mebli itp.)</w:t>
      </w:r>
    </w:p>
    <w:p w:rsidR="00F0749E" w:rsidRPr="00F0749E" w:rsidRDefault="00F0749E" w:rsidP="0018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lastRenderedPageBreak/>
        <w:t>Prace porządkowe na terenie szkoły: sprzątanie śmieci, grabienie liści, odśnieżanie, posypywanie solą i piaskiem powierzchni chodników i parkingów.</w:t>
      </w:r>
    </w:p>
    <w:p w:rsidR="00F0749E" w:rsidRDefault="00F0749E" w:rsidP="0018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Obsługa elektronarzędzi.</w:t>
      </w:r>
    </w:p>
    <w:p w:rsidR="00BC1499" w:rsidRPr="00F0749E" w:rsidRDefault="00BC1499" w:rsidP="0018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Obsługa pieca.</w:t>
      </w:r>
    </w:p>
    <w:p w:rsidR="00F0749E" w:rsidRPr="00F0749E" w:rsidRDefault="00F0749E" w:rsidP="0018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Znajomość i przestrzeganie obowiązujących przepisów prawa i instrukcji w zakresie realizacji zadań i obowiązków służbowych, w szczególności: regulaminu pracy, przepisów BHP i przeciwpożarowych oraz przepisów sanitarnych.</w:t>
      </w:r>
    </w:p>
    <w:p w:rsidR="00F0749E" w:rsidRPr="00F0749E" w:rsidRDefault="00F0749E" w:rsidP="00186E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Dbanie o stan techniczny powierzonego sprzętu i mienia.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b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b/>
          <w:kern w:val="0"/>
          <w:sz w:val="21"/>
          <w:szCs w:val="21"/>
          <w:lang w:eastAsia="pl-PL"/>
          <w14:ligatures w14:val="none"/>
        </w:rPr>
        <w:t>Warunki pracy i płacy:</w:t>
      </w:r>
    </w:p>
    <w:p w:rsidR="00887F33" w:rsidRPr="00887F33" w:rsidRDefault="00887F33" w:rsidP="00887F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Zatrudnienie </w:t>
      </w:r>
      <w:r w:rsidR="000D79D7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na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stanowisku: WOŹNY</w:t>
      </w:r>
      <w:r w:rsidR="00AD66F0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</w:t>
      </w:r>
    </w:p>
    <w:p w:rsidR="00F0749E" w:rsidRDefault="00F0749E" w:rsidP="00F074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="005436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7/8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etat.</w:t>
      </w:r>
    </w:p>
    <w:p w:rsidR="00C63008" w:rsidRPr="00F0749E" w:rsidRDefault="00C63008" w:rsidP="00F074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Praca od poniedziałku do piątku</w:t>
      </w:r>
      <w:r w:rsidR="000D79D7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w systemie jednozmianowym</w:t>
      </w: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w godzinach 0</w:t>
      </w:r>
      <w:r w:rsidR="005436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8</w:t>
      </w: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:00-15:00</w:t>
      </w:r>
      <w:r w:rsidR="00AD66F0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</w:t>
      </w:r>
    </w:p>
    <w:p w:rsidR="00F0749E" w:rsidRPr="00F0749E" w:rsidRDefault="00F0749E" w:rsidP="00F074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Warunki płacy: Wynagrodzenie w/g regulaminu wynagradzania pracowników zatrudnionych na stanowiskach administracji, obsługi i pomocniczych w </w:t>
      </w:r>
      <w:r w:rsidR="00704CC4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Szkole Podstawowej im. K.K. Baczyńskiego w Piławie Górnej.</w:t>
      </w:r>
    </w:p>
    <w:p w:rsidR="00F0749E" w:rsidRPr="00F0749E" w:rsidRDefault="00F0749E" w:rsidP="00F074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Miejsce pracy: </w:t>
      </w:r>
      <w:r w:rsidR="00704CC4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Szkoła Podstawowa im. K.K. Baczyńskiego w Piławie Górnej, ul. Kościuszki1, 58-240 Piława Górna</w:t>
      </w:r>
    </w:p>
    <w:p w:rsidR="00F0749E" w:rsidRPr="00F0749E" w:rsidRDefault="00F0749E" w:rsidP="00F074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Zatrudnienie: pierwsza umowa</w:t>
      </w:r>
      <w:r w:rsidR="003D0857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o pracę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na </w:t>
      </w:r>
      <w:r w:rsidR="00941319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okres próbny</w:t>
      </w:r>
      <w:r w:rsidR="005436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6-m-cy</w:t>
      </w:r>
      <w:r w:rsidR="00941319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z możliwości</w:t>
      </w:r>
      <w:r w:rsidR="00314B37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ą</w:t>
      </w:r>
      <w:r w:rsidR="00941319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przedłużenia na czas nieokreślony</w:t>
      </w:r>
      <w:r w:rsidR="006435C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</w:t>
      </w:r>
    </w:p>
    <w:p w:rsidR="00F0749E" w:rsidRPr="000A7321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b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b/>
          <w:kern w:val="0"/>
          <w:sz w:val="21"/>
          <w:szCs w:val="21"/>
          <w:lang w:eastAsia="pl-PL"/>
          <w14:ligatures w14:val="none"/>
        </w:rPr>
        <w:t>Wymagane dokumenty:</w:t>
      </w:r>
    </w:p>
    <w:p w:rsidR="00930D18" w:rsidRDefault="00930D18" w:rsidP="00930D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CV</w:t>
      </w:r>
    </w:p>
    <w:p w:rsidR="00930D18" w:rsidRPr="00F0749E" w:rsidRDefault="00930D18" w:rsidP="00685B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Kwestionariusz osobowy dla osoby ubiegającej się o zatrudnienie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930D18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Termin i miejsce składania dokumentów.</w:t>
      </w:r>
    </w:p>
    <w:p w:rsidR="00C33CFE" w:rsidRDefault="00767483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Dokumenty </w:t>
      </w:r>
      <w:r w:rsidR="00F0749E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należy składać do dnia </w:t>
      </w:r>
      <w:r w:rsidR="00F0749E" w:rsidRPr="00F0749E">
        <w:rPr>
          <w:rFonts w:ascii="Source Sans Pro" w:eastAsia="Times New Roman" w:hAnsi="Source Sans Pro" w:cs="Times New Roman"/>
          <w:b/>
          <w:kern w:val="0"/>
          <w:sz w:val="21"/>
          <w:szCs w:val="21"/>
          <w:lang w:eastAsia="pl-PL"/>
          <w14:ligatures w14:val="none"/>
        </w:rPr>
        <w:t>7 lipca 20</w:t>
      </w:r>
      <w:r w:rsidR="00603588" w:rsidRPr="00C33CFE">
        <w:rPr>
          <w:rFonts w:ascii="Source Sans Pro" w:eastAsia="Times New Roman" w:hAnsi="Source Sans Pro" w:cs="Times New Roman"/>
          <w:b/>
          <w:kern w:val="0"/>
          <w:sz w:val="21"/>
          <w:szCs w:val="21"/>
          <w:lang w:eastAsia="pl-PL"/>
          <w14:ligatures w14:val="none"/>
        </w:rPr>
        <w:t>25</w:t>
      </w:r>
      <w:r w:rsidR="00F0749E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roku: </w:t>
      </w:r>
    </w:p>
    <w:p w:rsidR="00C33CFE" w:rsidRDefault="00B44FF4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- </w:t>
      </w:r>
      <w:r w:rsidR="00F0749E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osobiście w sekretariacie szkoły w godzinach od 8:00 -1</w:t>
      </w:r>
      <w:r w:rsidR="00DC5C6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4</w:t>
      </w:r>
      <w:r w:rsidR="00F0749E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:00 w dni robocze</w:t>
      </w:r>
      <w:r w:rsidR="00767483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,</w:t>
      </w:r>
      <w:r w:rsidR="00F0749E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</w:p>
    <w:p w:rsidR="00F0749E" w:rsidRPr="00F0749E" w:rsidRDefault="00B44FF4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- </w:t>
      </w:r>
      <w:r w:rsidR="00F0749E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listownie</w:t>
      </w:r>
      <w:r w:rsidR="00767483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na </w:t>
      </w:r>
      <w:r w:rsidR="00F0749E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adres siedziby:</w:t>
      </w: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603588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Szkoła Podstawowa im. K.K. Baczyńskiego w Piławie Górnej, ul. Kościuszki 1, 58-240 Piława Górna</w:t>
      </w:r>
      <w:r w:rsidR="00C33CFE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,</w:t>
      </w:r>
    </w:p>
    <w:p w:rsidR="00767483" w:rsidRDefault="00B44FF4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- </w:t>
      </w:r>
      <w:r w:rsidR="00C33CF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l</w:t>
      </w:r>
      <w:r w:rsidR="00767483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ub </w:t>
      </w:r>
      <w:r w:rsidR="00C33CF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za pomocą poczty elektronicznej</w:t>
      </w:r>
      <w:r w:rsidR="00767483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e-mail: </w:t>
      </w:r>
      <w:r w:rsidR="00767483" w:rsidRPr="00767483">
        <w:rPr>
          <w:rFonts w:ascii="Source Sans Pro" w:eastAsia="Times New Roman" w:hAnsi="Source Sans Pro" w:cs="Times New Roman"/>
          <w:b/>
          <w:kern w:val="0"/>
          <w:sz w:val="21"/>
          <w:szCs w:val="21"/>
          <w:lang w:eastAsia="pl-PL"/>
          <w14:ligatures w14:val="none"/>
        </w:rPr>
        <w:t>sekretariat@sppg.edu.pl</w:t>
      </w:r>
      <w:r w:rsidR="00F0749E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 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Procedura wyboru pracownika będzie prowadzona</w:t>
      </w:r>
      <w:r w:rsidR="00B44FF4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przez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Dyrektora szkoły</w:t>
      </w:r>
      <w:r w:rsidR="008A67E7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Termin</w:t>
      </w:r>
      <w:r w:rsidR="0034277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342772"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rozmowy kwalifikacyjnej</w:t>
      </w:r>
      <w:r w:rsidR="0034277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zostaje ustalony wstę</w:t>
      </w:r>
      <w:r w:rsidR="00E66075" w:rsidRPr="003856C6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p</w:t>
      </w: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nie </w:t>
      </w:r>
      <w:r w:rsidR="008B43F1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a osoby zakwalifikowane zostaną poinformowane telefonicznie.</w:t>
      </w:r>
    </w:p>
    <w:p w:rsidR="00F0749E" w:rsidRPr="00F0749E" w:rsidRDefault="00F0749E" w:rsidP="00F0749E">
      <w:pPr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Informacja o wyniku naboru umieszczona będzie na stronie BIP </w:t>
      </w:r>
      <w:r w:rsidR="00AD3731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Szkoły Podstawowej im. K.K. Baczyńskiego w Piławie Górnej, ul. Kościuszki 1, 58-240 Piława Górna</w:t>
      </w:r>
    </w:p>
    <w:p w:rsidR="00F0749E" w:rsidRPr="00F0749E" w:rsidRDefault="00F0749E" w:rsidP="00F0749E">
      <w:pPr>
        <w:spacing w:after="150" w:line="240" w:lineRule="auto"/>
        <w:jc w:val="right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F0749E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Dyrektor </w:t>
      </w:r>
      <w:r w:rsidR="00FA1D71"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Szkoły Podstawowej</w:t>
      </w:r>
    </w:p>
    <w:p w:rsidR="00F0749E" w:rsidRPr="00F0749E" w:rsidRDefault="00F0749E" w:rsidP="00F0749E">
      <w:pPr>
        <w:spacing w:after="150" w:line="240" w:lineRule="auto"/>
        <w:jc w:val="right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im. </w:t>
      </w:r>
      <w:r w:rsidR="00FA1D71"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K.K. Baczyńskiego</w:t>
      </w:r>
    </w:p>
    <w:p w:rsidR="00F0749E" w:rsidRPr="00F0749E" w:rsidRDefault="00F0749E" w:rsidP="00F0749E">
      <w:pPr>
        <w:spacing w:after="150" w:line="240" w:lineRule="auto"/>
        <w:jc w:val="right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w </w:t>
      </w:r>
      <w:r w:rsidR="00FA1D71"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Piławie Górnej</w:t>
      </w:r>
    </w:p>
    <w:p w:rsidR="00F0749E" w:rsidRPr="00F0749E" w:rsidRDefault="00F0749E" w:rsidP="00F0749E">
      <w:pPr>
        <w:spacing w:after="150" w:line="240" w:lineRule="auto"/>
        <w:jc w:val="right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3856C6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30.06.2025r.</w:t>
      </w:r>
    </w:p>
    <w:sectPr w:rsidR="00F0749E" w:rsidRPr="00F0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75B7"/>
    <w:multiLevelType w:val="hybridMultilevel"/>
    <w:tmpl w:val="7DD00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65F30"/>
    <w:multiLevelType w:val="multilevel"/>
    <w:tmpl w:val="E95C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941E6"/>
    <w:multiLevelType w:val="multilevel"/>
    <w:tmpl w:val="9D7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7181C"/>
    <w:multiLevelType w:val="multilevel"/>
    <w:tmpl w:val="1D860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A6063"/>
    <w:multiLevelType w:val="multilevel"/>
    <w:tmpl w:val="1518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8C342C"/>
    <w:multiLevelType w:val="multilevel"/>
    <w:tmpl w:val="946A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A0DCA"/>
    <w:multiLevelType w:val="hybridMultilevel"/>
    <w:tmpl w:val="424CB4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7B54D7"/>
    <w:multiLevelType w:val="multilevel"/>
    <w:tmpl w:val="F29C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B1153"/>
    <w:multiLevelType w:val="multilevel"/>
    <w:tmpl w:val="B602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D5335"/>
    <w:multiLevelType w:val="hybridMultilevel"/>
    <w:tmpl w:val="1D9C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6E242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C4BB1"/>
    <w:multiLevelType w:val="multilevel"/>
    <w:tmpl w:val="18B2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9E"/>
    <w:rsid w:val="0004169E"/>
    <w:rsid w:val="000A7321"/>
    <w:rsid w:val="000B2A30"/>
    <w:rsid w:val="000D79D7"/>
    <w:rsid w:val="0011593B"/>
    <w:rsid w:val="00186E51"/>
    <w:rsid w:val="002828B9"/>
    <w:rsid w:val="002F3F2A"/>
    <w:rsid w:val="00314B37"/>
    <w:rsid w:val="00342772"/>
    <w:rsid w:val="003856C6"/>
    <w:rsid w:val="003A6ABC"/>
    <w:rsid w:val="003C1EEA"/>
    <w:rsid w:val="003D0857"/>
    <w:rsid w:val="005436EF"/>
    <w:rsid w:val="00603588"/>
    <w:rsid w:val="00606C34"/>
    <w:rsid w:val="006435C1"/>
    <w:rsid w:val="00667155"/>
    <w:rsid w:val="00685BD9"/>
    <w:rsid w:val="00692DB0"/>
    <w:rsid w:val="006E7DAB"/>
    <w:rsid w:val="006F5B7F"/>
    <w:rsid w:val="00704CC4"/>
    <w:rsid w:val="00717106"/>
    <w:rsid w:val="00767483"/>
    <w:rsid w:val="007E342E"/>
    <w:rsid w:val="00887F33"/>
    <w:rsid w:val="008A67E7"/>
    <w:rsid w:val="008B43F1"/>
    <w:rsid w:val="008B552F"/>
    <w:rsid w:val="008F2266"/>
    <w:rsid w:val="00930D18"/>
    <w:rsid w:val="00941319"/>
    <w:rsid w:val="00942A25"/>
    <w:rsid w:val="00A35295"/>
    <w:rsid w:val="00AD14D0"/>
    <w:rsid w:val="00AD3731"/>
    <w:rsid w:val="00AD66F0"/>
    <w:rsid w:val="00B44FF4"/>
    <w:rsid w:val="00B63C0A"/>
    <w:rsid w:val="00BC1499"/>
    <w:rsid w:val="00BC29D4"/>
    <w:rsid w:val="00BC578F"/>
    <w:rsid w:val="00C33CFE"/>
    <w:rsid w:val="00C63008"/>
    <w:rsid w:val="00CB5C6B"/>
    <w:rsid w:val="00DC5C6D"/>
    <w:rsid w:val="00E66075"/>
    <w:rsid w:val="00F0749E"/>
    <w:rsid w:val="00F92131"/>
    <w:rsid w:val="00FA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ED8E1-DB51-40B9-81BA-F266C5A3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07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F07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F07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4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0749E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0749E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0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749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749E"/>
    <w:rPr>
      <w:color w:val="0000FF"/>
      <w:u w:val="single"/>
    </w:rPr>
  </w:style>
  <w:style w:type="character" w:customStyle="1" w:styleId="sr-only">
    <w:name w:val="sr-only"/>
    <w:basedOn w:val="Domylnaczcionkaakapitu"/>
    <w:rsid w:val="00F0749E"/>
  </w:style>
  <w:style w:type="paragraph" w:styleId="Akapitzlist">
    <w:name w:val="List Paragraph"/>
    <w:basedOn w:val="Normalny"/>
    <w:uiPriority w:val="34"/>
    <w:qFormat/>
    <w:rsid w:val="0071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95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5D5D5"/>
                    <w:right w:val="none" w:sz="0" w:space="0" w:color="auto"/>
                  </w:divBdr>
                </w:div>
                <w:div w:id="77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4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48" w:space="15" w:color="F1F1F1"/>
                    <w:bottom w:val="none" w:sz="0" w:space="0" w:color="auto"/>
                    <w:right w:val="none" w:sz="0" w:space="0" w:color="auto"/>
                  </w:divBdr>
                  <w:divsChild>
                    <w:div w:id="1322082122">
                      <w:marLeft w:val="1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39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869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E0E0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8746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E0E0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40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Księgowości</dc:creator>
  <cp:keywords/>
  <dc:description/>
  <cp:lastModifiedBy>Księgowości</cp:lastModifiedBy>
  <cp:revision>90</cp:revision>
  <cp:lastPrinted>2025-06-30T12:25:00Z</cp:lastPrinted>
  <dcterms:created xsi:type="dcterms:W3CDTF">2025-06-30T10:49:00Z</dcterms:created>
  <dcterms:modified xsi:type="dcterms:W3CDTF">2025-06-30T12:36:00Z</dcterms:modified>
</cp:coreProperties>
</file>